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8F4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A2502A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8E42C7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48AC2F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0913E5">
        <w:rPr>
          <w:b/>
          <w:caps/>
          <w:sz w:val="24"/>
          <w:szCs w:val="24"/>
        </w:rPr>
        <w:t>7</w:t>
      </w:r>
      <w:r w:rsidR="005A75CA">
        <w:rPr>
          <w:b/>
          <w:caps/>
          <w:sz w:val="24"/>
          <w:szCs w:val="24"/>
        </w:rPr>
        <w:t>/25-0</w:t>
      </w:r>
      <w:r w:rsidR="00327439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4365">
        <w:rPr>
          <w:b/>
          <w:sz w:val="24"/>
          <w:szCs w:val="24"/>
        </w:rPr>
        <w:t>31</w:t>
      </w:r>
      <w:r w:rsidR="000913E5">
        <w:rPr>
          <w:b/>
          <w:sz w:val="24"/>
          <w:szCs w:val="24"/>
        </w:rPr>
        <w:t xml:space="preserve"> марта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14:paraId="6A6699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D2D1B2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67693A2" w14:textId="7C08FDCB" w:rsidR="008A79AF" w:rsidRPr="00446718" w:rsidRDefault="0032158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14:paraId="4E0A952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709CBB3" w14:textId="77777777"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913E5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0913E5">
        <w:rPr>
          <w:sz w:val="24"/>
          <w:szCs w:val="24"/>
        </w:rPr>
        <w:t>Гонопольский</w:t>
      </w:r>
      <w:proofErr w:type="spellEnd"/>
      <w:r w:rsidR="000913E5">
        <w:rPr>
          <w:sz w:val="24"/>
          <w:szCs w:val="24"/>
        </w:rPr>
        <w:t xml:space="preserve"> Р.М., </w:t>
      </w:r>
      <w:proofErr w:type="spellStart"/>
      <w:r w:rsidR="000913E5">
        <w:rPr>
          <w:sz w:val="24"/>
          <w:szCs w:val="24"/>
        </w:rPr>
        <w:t>Конашенкова</w:t>
      </w:r>
      <w:proofErr w:type="spellEnd"/>
      <w:r w:rsidR="000913E5">
        <w:rPr>
          <w:sz w:val="24"/>
          <w:szCs w:val="24"/>
        </w:rPr>
        <w:t xml:space="preserve"> В.В., Логинов В.В., </w:t>
      </w:r>
      <w:proofErr w:type="spellStart"/>
      <w:r w:rsidR="000913E5">
        <w:rPr>
          <w:sz w:val="24"/>
          <w:szCs w:val="24"/>
        </w:rPr>
        <w:t>Мугалимов</w:t>
      </w:r>
      <w:proofErr w:type="spellEnd"/>
      <w:r w:rsidR="000913E5">
        <w:rPr>
          <w:sz w:val="24"/>
          <w:szCs w:val="24"/>
        </w:rPr>
        <w:t xml:space="preserve"> С.Н., Павлухин А.А., </w:t>
      </w:r>
      <w:proofErr w:type="spellStart"/>
      <w:r w:rsidR="000913E5">
        <w:rPr>
          <w:sz w:val="24"/>
          <w:szCs w:val="24"/>
        </w:rPr>
        <w:t>Пайгачкин</w:t>
      </w:r>
      <w:proofErr w:type="spellEnd"/>
      <w:r w:rsidR="000913E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913E5">
        <w:rPr>
          <w:sz w:val="24"/>
          <w:szCs w:val="24"/>
        </w:rPr>
        <w:t>Толчеев</w:t>
      </w:r>
      <w:proofErr w:type="spellEnd"/>
      <w:r w:rsidR="000913E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A1010">
        <w:rPr>
          <w:sz w:val="24"/>
          <w:szCs w:val="24"/>
        </w:rPr>
        <w:t>.</w:t>
      </w:r>
    </w:p>
    <w:p w14:paraId="1DD8382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AEF8E8F" w14:textId="1236D7E4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204C9D">
        <w:rPr>
          <w:sz w:val="24"/>
          <w:szCs w:val="24"/>
        </w:rPr>
        <w:t xml:space="preserve">при участии </w:t>
      </w:r>
      <w:r w:rsidR="000A1010" w:rsidRPr="00204C9D">
        <w:rPr>
          <w:sz w:val="24"/>
          <w:szCs w:val="24"/>
        </w:rPr>
        <w:t>заявител</w:t>
      </w:r>
      <w:r w:rsidR="00204C9D">
        <w:rPr>
          <w:sz w:val="24"/>
          <w:szCs w:val="24"/>
        </w:rPr>
        <w:t>ей С</w:t>
      </w:r>
      <w:r w:rsidR="0032158A">
        <w:rPr>
          <w:sz w:val="24"/>
          <w:szCs w:val="24"/>
        </w:rPr>
        <w:t>.</w:t>
      </w:r>
      <w:r w:rsidR="00204C9D">
        <w:rPr>
          <w:sz w:val="24"/>
          <w:szCs w:val="24"/>
        </w:rPr>
        <w:t>В.Н., С</w:t>
      </w:r>
      <w:r w:rsidR="0032158A">
        <w:rPr>
          <w:sz w:val="24"/>
          <w:szCs w:val="24"/>
        </w:rPr>
        <w:t>.</w:t>
      </w:r>
      <w:r w:rsidR="00204C9D">
        <w:rPr>
          <w:sz w:val="24"/>
          <w:szCs w:val="24"/>
        </w:rPr>
        <w:t>Г.С., представителя С</w:t>
      </w:r>
      <w:r w:rsidR="0032158A">
        <w:rPr>
          <w:sz w:val="24"/>
          <w:szCs w:val="24"/>
        </w:rPr>
        <w:t>.</w:t>
      </w:r>
      <w:r w:rsidR="00204C9D">
        <w:rPr>
          <w:sz w:val="24"/>
          <w:szCs w:val="24"/>
        </w:rPr>
        <w:t xml:space="preserve">Г.С. </w:t>
      </w:r>
      <w:r w:rsidR="00011D4A">
        <w:rPr>
          <w:sz w:val="24"/>
          <w:szCs w:val="24"/>
        </w:rPr>
        <w:t>–</w:t>
      </w:r>
      <w:r w:rsidR="00204C9D">
        <w:rPr>
          <w:sz w:val="24"/>
          <w:szCs w:val="24"/>
        </w:rPr>
        <w:t xml:space="preserve"> </w:t>
      </w:r>
      <w:r w:rsidR="00011D4A">
        <w:rPr>
          <w:sz w:val="24"/>
          <w:szCs w:val="24"/>
        </w:rPr>
        <w:t>Ш</w:t>
      </w:r>
      <w:r w:rsidR="0032158A">
        <w:rPr>
          <w:sz w:val="24"/>
          <w:szCs w:val="24"/>
        </w:rPr>
        <w:t>.</w:t>
      </w:r>
      <w:r w:rsidR="00011D4A">
        <w:rPr>
          <w:sz w:val="24"/>
          <w:szCs w:val="24"/>
        </w:rPr>
        <w:t>С.Ю.</w:t>
      </w:r>
      <w:r w:rsidR="00204C9D">
        <w:rPr>
          <w:sz w:val="24"/>
          <w:szCs w:val="24"/>
        </w:rPr>
        <w:t>, К</w:t>
      </w:r>
      <w:r w:rsidR="0032158A">
        <w:rPr>
          <w:sz w:val="24"/>
          <w:szCs w:val="24"/>
        </w:rPr>
        <w:t>.</w:t>
      </w:r>
      <w:r w:rsidR="00204C9D">
        <w:rPr>
          <w:sz w:val="24"/>
          <w:szCs w:val="24"/>
        </w:rPr>
        <w:t>В.О., представителя К</w:t>
      </w:r>
      <w:r w:rsidR="0032158A">
        <w:rPr>
          <w:sz w:val="24"/>
          <w:szCs w:val="24"/>
        </w:rPr>
        <w:t>.</w:t>
      </w:r>
      <w:r w:rsidR="00204C9D">
        <w:rPr>
          <w:sz w:val="24"/>
          <w:szCs w:val="24"/>
        </w:rPr>
        <w:t>В.О. – Б</w:t>
      </w:r>
      <w:r w:rsidR="0032158A">
        <w:rPr>
          <w:sz w:val="24"/>
          <w:szCs w:val="24"/>
        </w:rPr>
        <w:t>.</w:t>
      </w:r>
      <w:r w:rsidR="00204C9D">
        <w:rPr>
          <w:sz w:val="24"/>
          <w:szCs w:val="24"/>
        </w:rPr>
        <w:t>Т.Н.</w:t>
      </w:r>
      <w:r w:rsidR="00CE1806" w:rsidRPr="00204C9D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производство,</w:t>
      </w:r>
    </w:p>
    <w:p w14:paraId="233CBB9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BF69B06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EA63455" w14:textId="77777777" w:rsidR="003B5553" w:rsidRPr="00446718" w:rsidRDefault="003B5553" w:rsidP="000C6D4C">
      <w:pPr>
        <w:jc w:val="center"/>
        <w:rPr>
          <w:b/>
          <w:sz w:val="24"/>
          <w:szCs w:val="24"/>
        </w:rPr>
      </w:pPr>
    </w:p>
    <w:p w14:paraId="79328428" w14:textId="77777777" w:rsidR="00204C9D" w:rsidRPr="00204C9D" w:rsidRDefault="00204C9D" w:rsidP="00204C9D">
      <w:pPr>
        <w:rPr>
          <w:sz w:val="24"/>
          <w:szCs w:val="24"/>
        </w:rPr>
      </w:pPr>
      <w:r w:rsidRPr="00204C9D">
        <w:rPr>
          <w:sz w:val="24"/>
          <w:szCs w:val="24"/>
        </w:rPr>
        <w:t xml:space="preserve">            1.</w:t>
      </w:r>
    </w:p>
    <w:p w14:paraId="2204E64C" w14:textId="0254A910" w:rsidR="00DA756E" w:rsidRPr="00A85A87" w:rsidRDefault="00327439" w:rsidP="000D36E9">
      <w:pPr>
        <w:ind w:firstLine="709"/>
        <w:jc w:val="both"/>
        <w:rPr>
          <w:sz w:val="24"/>
          <w:szCs w:val="24"/>
        </w:rPr>
      </w:pPr>
      <w:r w:rsidRPr="00327439">
        <w:rPr>
          <w:sz w:val="24"/>
          <w:szCs w:val="24"/>
        </w:rPr>
        <w:t>24.11.2020г.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327439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327439">
        <w:rPr>
          <w:sz w:val="24"/>
          <w:szCs w:val="24"/>
        </w:rPr>
        <w:t xml:space="preserve">жалоба доверителя </w:t>
      </w:r>
      <w:r w:rsidR="0032158A">
        <w:rPr>
          <w:sz w:val="24"/>
          <w:szCs w:val="24"/>
        </w:rPr>
        <w:t>С.В.Н.</w:t>
      </w:r>
      <w:r>
        <w:rPr>
          <w:sz w:val="24"/>
          <w:szCs w:val="24"/>
        </w:rPr>
        <w:t xml:space="preserve"> </w:t>
      </w:r>
      <w:r w:rsidRPr="00327439">
        <w:rPr>
          <w:sz w:val="24"/>
          <w:szCs w:val="24"/>
        </w:rPr>
        <w:t xml:space="preserve">в отношении адвоката </w:t>
      </w:r>
      <w:r w:rsidR="0032158A">
        <w:rPr>
          <w:sz w:val="24"/>
          <w:szCs w:val="24"/>
        </w:rPr>
        <w:t>Р.В.В.</w:t>
      </w:r>
      <w:r w:rsidRPr="00327439">
        <w:rPr>
          <w:sz w:val="24"/>
          <w:szCs w:val="24"/>
        </w:rPr>
        <w:t>, имеющего регистрационный номер</w:t>
      </w:r>
      <w:proofErr w:type="gramStart"/>
      <w:r w:rsidRPr="00327439">
        <w:rPr>
          <w:sz w:val="24"/>
          <w:szCs w:val="24"/>
        </w:rPr>
        <w:t xml:space="preserve"> </w:t>
      </w:r>
      <w:r w:rsidR="0032158A">
        <w:rPr>
          <w:sz w:val="24"/>
          <w:szCs w:val="24"/>
        </w:rPr>
        <w:t>….</w:t>
      </w:r>
      <w:proofErr w:type="gramEnd"/>
      <w:r w:rsidR="003215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27439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32158A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14:paraId="3103BD83" w14:textId="77777777" w:rsidR="00A85A87" w:rsidRPr="00A85A87" w:rsidRDefault="007A7626" w:rsidP="000913E5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327439" w:rsidRPr="00327439">
        <w:rPr>
          <w:sz w:val="24"/>
          <w:szCs w:val="24"/>
        </w:rPr>
        <w:t>адвокат ненадлежащим образом исполнял свои профессиональные обязанности, а именно: вводил заявителя в заблуждение относительно исполнения поручения, предусмотренного соглашением об оказании юридической помощи, сообщает сведения не соответствующие действительности. Заявитель является ветераном труда и пенсионером в возрасте 80 лет</w:t>
      </w:r>
      <w:r w:rsidR="005A75CA">
        <w:rPr>
          <w:sz w:val="24"/>
          <w:szCs w:val="24"/>
        </w:rPr>
        <w:t>.</w:t>
      </w:r>
    </w:p>
    <w:p w14:paraId="778A2480" w14:textId="77777777" w:rsidR="00654B23" w:rsidRPr="00446718" w:rsidRDefault="00327439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0913E5">
        <w:rPr>
          <w:sz w:val="24"/>
          <w:szCs w:val="24"/>
        </w:rPr>
        <w:t>.11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14:paraId="09A74182" w14:textId="77777777" w:rsidR="002863AF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74E5">
        <w:rPr>
          <w:sz w:val="24"/>
          <w:szCs w:val="24"/>
        </w:rPr>
        <w:t>14.12.2020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011D4A">
        <w:rPr>
          <w:sz w:val="24"/>
          <w:szCs w:val="24"/>
        </w:rPr>
        <w:t>3678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327439">
        <w:rPr>
          <w:sz w:val="24"/>
          <w:szCs w:val="24"/>
        </w:rPr>
        <w:t>ответ на который адвокатом не представлен</w:t>
      </w:r>
      <w:r w:rsidR="00CE1806" w:rsidRPr="00A85A87">
        <w:rPr>
          <w:sz w:val="24"/>
          <w:szCs w:val="24"/>
        </w:rPr>
        <w:t>.</w:t>
      </w:r>
    </w:p>
    <w:p w14:paraId="7088C734" w14:textId="77777777" w:rsidR="00F82065" w:rsidRPr="00446718" w:rsidRDefault="0032743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24.12.2020г</w:t>
      </w:r>
      <w:r w:rsidR="004836B3" w:rsidRPr="00446718">
        <w:rPr>
          <w:sz w:val="24"/>
          <w:szCs w:val="24"/>
        </w:rPr>
        <w:t>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0913E5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0913E5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51045B">
        <w:rPr>
          <w:sz w:val="24"/>
          <w:szCs w:val="24"/>
        </w:rPr>
        <w:t xml:space="preserve">, </w:t>
      </w:r>
      <w:r w:rsidR="000913E5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F82065" w:rsidRPr="00446718">
        <w:rPr>
          <w:sz w:val="24"/>
          <w:szCs w:val="24"/>
        </w:rPr>
        <w:t>.</w:t>
      </w:r>
    </w:p>
    <w:p w14:paraId="4A4F11D2" w14:textId="77777777" w:rsidR="00A85A87" w:rsidRPr="00446718" w:rsidRDefault="00327439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="004836B3" w:rsidRPr="00446718">
        <w:rPr>
          <w:sz w:val="24"/>
          <w:szCs w:val="24"/>
        </w:rPr>
        <w:t>г. адвокат в заседани</w:t>
      </w:r>
      <w:r w:rsidR="00091369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 xml:space="preserve">не </w:t>
      </w:r>
      <w:r w:rsidR="000913E5">
        <w:rPr>
          <w:sz w:val="24"/>
          <w:szCs w:val="24"/>
        </w:rPr>
        <w:t>явился</w:t>
      </w:r>
      <w:r w:rsidR="00091369">
        <w:rPr>
          <w:sz w:val="24"/>
          <w:szCs w:val="24"/>
        </w:rPr>
        <w:t>, уведомлен</w:t>
      </w:r>
      <w:r w:rsidR="00A85A87">
        <w:rPr>
          <w:sz w:val="24"/>
          <w:szCs w:val="24"/>
        </w:rPr>
        <w:t>.</w:t>
      </w:r>
    </w:p>
    <w:p w14:paraId="566B8FE9" w14:textId="7C32E59F" w:rsidR="00327439" w:rsidRPr="00327439" w:rsidRDefault="00327439" w:rsidP="00327439">
      <w:pPr>
        <w:ind w:firstLine="720"/>
        <w:jc w:val="both"/>
        <w:rPr>
          <w:sz w:val="24"/>
          <w:szCs w:val="24"/>
        </w:rPr>
      </w:pPr>
      <w:r w:rsidRPr="00327439">
        <w:rPr>
          <w:sz w:val="24"/>
          <w:szCs w:val="24"/>
        </w:rPr>
        <w:t>24.12.2020</w:t>
      </w:r>
      <w:r w:rsidR="00AD729C" w:rsidRPr="00327439">
        <w:rPr>
          <w:sz w:val="24"/>
          <w:szCs w:val="24"/>
        </w:rPr>
        <w:t xml:space="preserve">г. квалификационная комиссия дала </w:t>
      </w:r>
      <w:r w:rsidR="00DD556E" w:rsidRPr="00327439">
        <w:rPr>
          <w:sz w:val="24"/>
          <w:szCs w:val="24"/>
        </w:rPr>
        <w:t xml:space="preserve">заключение </w:t>
      </w:r>
      <w:r w:rsidRPr="00327439">
        <w:rPr>
          <w:sz w:val="24"/>
          <w:szCs w:val="24"/>
        </w:rPr>
        <w:t xml:space="preserve">о наличии в действиях (бездействии) адвоката </w:t>
      </w:r>
      <w:r w:rsidR="0032158A">
        <w:rPr>
          <w:sz w:val="24"/>
          <w:szCs w:val="24"/>
        </w:rPr>
        <w:t>Р.В.В.</w:t>
      </w:r>
      <w:r w:rsidRPr="00327439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>
        <w:rPr>
          <w:sz w:val="24"/>
          <w:szCs w:val="24"/>
        </w:rPr>
        <w:t>двоката, а именно нарушений пп.1 п.1 ст.</w:t>
      </w:r>
      <w:r w:rsidRPr="00327439">
        <w:rPr>
          <w:sz w:val="24"/>
          <w:szCs w:val="24"/>
        </w:rPr>
        <w:t>7 ФЗ «Об адвокатской деятельности и адвокатуре в РФ», п.2 ст.5, п. 1 ст. 8 Кодекса профессиональной этики адвоката, а также ненадлежащем исполнении адвокатом своих профессиональных обязанносте</w:t>
      </w:r>
      <w:r w:rsidR="00FD74E5">
        <w:rPr>
          <w:sz w:val="24"/>
          <w:szCs w:val="24"/>
        </w:rPr>
        <w:t xml:space="preserve">й перед доверителем </w:t>
      </w:r>
      <w:r w:rsidR="0032158A">
        <w:rPr>
          <w:sz w:val="24"/>
          <w:szCs w:val="24"/>
        </w:rPr>
        <w:t>С.В</w:t>
      </w:r>
      <w:r w:rsidR="00FD74E5">
        <w:rPr>
          <w:sz w:val="24"/>
          <w:szCs w:val="24"/>
        </w:rPr>
        <w:t>.Н.</w:t>
      </w:r>
      <w:r w:rsidRPr="00327439">
        <w:rPr>
          <w:sz w:val="24"/>
          <w:szCs w:val="24"/>
        </w:rPr>
        <w:t>, которое выразилось в том, что адвокат:</w:t>
      </w:r>
    </w:p>
    <w:p w14:paraId="777CC9B0" w14:textId="77777777" w:rsidR="00327439" w:rsidRPr="00327439" w:rsidRDefault="00327439" w:rsidP="00327439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327439">
        <w:rPr>
          <w:sz w:val="24"/>
          <w:szCs w:val="24"/>
        </w:rPr>
        <w:t>не выполнил поручение доверителя, принятое в соответствии с соглашением об оказании юридической помощи от 23.06.2020 г.;</w:t>
      </w:r>
    </w:p>
    <w:p w14:paraId="0952624C" w14:textId="77777777" w:rsidR="00327439" w:rsidRDefault="00327439" w:rsidP="00327439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327439">
        <w:rPr>
          <w:sz w:val="24"/>
          <w:szCs w:val="24"/>
        </w:rPr>
        <w:t>систематически вводил доверителя в заблуждение относительно обстоятельств, связанных с исполнением предмета поручения;</w:t>
      </w:r>
    </w:p>
    <w:p w14:paraId="3891ACBD" w14:textId="77777777" w:rsidR="00DA756E" w:rsidRPr="00327439" w:rsidRDefault="00327439" w:rsidP="00327439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327439">
        <w:rPr>
          <w:sz w:val="24"/>
          <w:szCs w:val="24"/>
        </w:rPr>
        <w:t>совершил тем самым действия, направленные на подрыв доверия к нему и адвокатуре</w:t>
      </w:r>
      <w:r w:rsidR="00A85A87" w:rsidRPr="00327439">
        <w:rPr>
          <w:sz w:val="24"/>
          <w:szCs w:val="24"/>
        </w:rPr>
        <w:t>.</w:t>
      </w:r>
    </w:p>
    <w:p w14:paraId="616BD77D" w14:textId="479FEC63" w:rsidR="003B5553" w:rsidRDefault="003B5553" w:rsidP="00E465FD">
      <w:pPr>
        <w:pStyle w:val="aa"/>
        <w:jc w:val="both"/>
        <w:rPr>
          <w:szCs w:val="24"/>
        </w:rPr>
      </w:pPr>
    </w:p>
    <w:p w14:paraId="5D3C73E5" w14:textId="7337018A" w:rsidR="0032158A" w:rsidRDefault="0032158A" w:rsidP="00E465FD">
      <w:pPr>
        <w:pStyle w:val="aa"/>
        <w:jc w:val="both"/>
        <w:rPr>
          <w:szCs w:val="24"/>
        </w:rPr>
      </w:pPr>
    </w:p>
    <w:p w14:paraId="2042F3CF" w14:textId="77777777" w:rsidR="0032158A" w:rsidRDefault="0032158A" w:rsidP="00E465FD">
      <w:pPr>
        <w:pStyle w:val="aa"/>
        <w:jc w:val="both"/>
        <w:rPr>
          <w:szCs w:val="24"/>
        </w:rPr>
      </w:pPr>
    </w:p>
    <w:p w14:paraId="0136B546" w14:textId="77777777" w:rsidR="00E465FD" w:rsidRDefault="00204C9D" w:rsidP="00E465FD">
      <w:pPr>
        <w:pStyle w:val="aa"/>
        <w:jc w:val="both"/>
        <w:rPr>
          <w:szCs w:val="24"/>
        </w:rPr>
      </w:pPr>
      <w:r>
        <w:rPr>
          <w:szCs w:val="24"/>
        </w:rPr>
        <w:lastRenderedPageBreak/>
        <w:t xml:space="preserve">            2.</w:t>
      </w:r>
    </w:p>
    <w:p w14:paraId="2AD4F042" w14:textId="51800D62" w:rsidR="00204C9D" w:rsidRPr="00A85A87" w:rsidRDefault="00204C9D" w:rsidP="00204C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01.12</w:t>
      </w:r>
      <w:r w:rsidRPr="00327439">
        <w:rPr>
          <w:sz w:val="24"/>
          <w:szCs w:val="24"/>
        </w:rPr>
        <w:t>.2020г.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327439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327439">
        <w:rPr>
          <w:sz w:val="24"/>
          <w:szCs w:val="24"/>
        </w:rPr>
        <w:t xml:space="preserve">жалоба </w:t>
      </w:r>
      <w:r w:rsidRPr="00FB3312">
        <w:rPr>
          <w:sz w:val="24"/>
          <w:szCs w:val="24"/>
        </w:rPr>
        <w:t>представителя доверителя К</w:t>
      </w:r>
      <w:r w:rsidR="0032158A">
        <w:rPr>
          <w:sz w:val="24"/>
          <w:szCs w:val="24"/>
        </w:rPr>
        <w:t>.</w:t>
      </w:r>
      <w:r w:rsidRPr="00FB3312">
        <w:rPr>
          <w:sz w:val="24"/>
          <w:szCs w:val="24"/>
        </w:rPr>
        <w:t>В.О. – Б</w:t>
      </w:r>
      <w:r w:rsidR="0032158A">
        <w:rPr>
          <w:sz w:val="24"/>
          <w:szCs w:val="24"/>
        </w:rPr>
        <w:t>.</w:t>
      </w:r>
      <w:r w:rsidRPr="00FB3312">
        <w:rPr>
          <w:sz w:val="24"/>
          <w:szCs w:val="24"/>
        </w:rPr>
        <w:t>Т.Н</w:t>
      </w:r>
      <w:r>
        <w:rPr>
          <w:sz w:val="24"/>
          <w:szCs w:val="24"/>
        </w:rPr>
        <w:t xml:space="preserve">. </w:t>
      </w:r>
      <w:r w:rsidRPr="00327439">
        <w:rPr>
          <w:sz w:val="24"/>
          <w:szCs w:val="24"/>
        </w:rPr>
        <w:t xml:space="preserve">в отношении адвоката </w:t>
      </w:r>
      <w:r w:rsidR="0032158A">
        <w:rPr>
          <w:sz w:val="24"/>
          <w:szCs w:val="24"/>
        </w:rPr>
        <w:t>Р.В.В.</w:t>
      </w:r>
      <w:r w:rsidRPr="00327439">
        <w:rPr>
          <w:sz w:val="24"/>
          <w:szCs w:val="24"/>
        </w:rPr>
        <w:t>, имеющего регистрационный номер</w:t>
      </w:r>
      <w:proofErr w:type="gramStart"/>
      <w:r w:rsidRPr="00327439">
        <w:rPr>
          <w:sz w:val="24"/>
          <w:szCs w:val="24"/>
        </w:rPr>
        <w:t xml:space="preserve"> </w:t>
      </w:r>
      <w:r w:rsidR="0032158A">
        <w:rPr>
          <w:sz w:val="24"/>
          <w:szCs w:val="24"/>
        </w:rPr>
        <w:t>….</w:t>
      </w:r>
      <w:proofErr w:type="gramEnd"/>
      <w:r w:rsidR="003215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27439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32158A">
        <w:rPr>
          <w:sz w:val="24"/>
          <w:szCs w:val="24"/>
        </w:rPr>
        <w:t>…..</w:t>
      </w:r>
    </w:p>
    <w:p w14:paraId="4611E5CD" w14:textId="77777777" w:rsidR="00204C9D" w:rsidRPr="00A85A87" w:rsidRDefault="00204C9D" w:rsidP="00204C9D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 xml:space="preserve">По утверждению заявителя, </w:t>
      </w:r>
      <w:r w:rsidRPr="00FB3312">
        <w:rPr>
          <w:sz w:val="24"/>
          <w:szCs w:val="24"/>
        </w:rPr>
        <w:t>адвокат ненадлежащим образом исполнял свои профессиональные обязанности, а именно: получил вознаграждение на личную банковскую карту, не явился в судебное заседание, не исполнял поручение, предусмотренное соглашением об оказании юридической помощи</w:t>
      </w:r>
      <w:r>
        <w:rPr>
          <w:sz w:val="24"/>
          <w:szCs w:val="24"/>
        </w:rPr>
        <w:t>.</w:t>
      </w:r>
    </w:p>
    <w:p w14:paraId="37A9B5F0" w14:textId="77777777" w:rsidR="00204C9D" w:rsidRPr="00446718" w:rsidRDefault="00204C9D" w:rsidP="00204C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01.12</w:t>
      </w:r>
      <w:r w:rsidRPr="006F0BD5">
        <w:rPr>
          <w:sz w:val="24"/>
          <w:szCs w:val="24"/>
        </w:rPr>
        <w:t xml:space="preserve">.2020г.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производство.</w:t>
      </w:r>
    </w:p>
    <w:p w14:paraId="04B58CDC" w14:textId="77777777" w:rsidR="00204C9D" w:rsidRDefault="00204C9D" w:rsidP="00204C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74E5">
        <w:rPr>
          <w:sz w:val="24"/>
          <w:szCs w:val="24"/>
        </w:rPr>
        <w:t>14.12.2020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11D4A">
        <w:rPr>
          <w:sz w:val="24"/>
          <w:szCs w:val="24"/>
        </w:rPr>
        <w:t>3695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>
        <w:rPr>
          <w:sz w:val="24"/>
          <w:szCs w:val="24"/>
        </w:rPr>
        <w:t>ответ на который адвокатом не представлен</w:t>
      </w:r>
      <w:r w:rsidRPr="00A85A87">
        <w:rPr>
          <w:sz w:val="24"/>
          <w:szCs w:val="24"/>
        </w:rPr>
        <w:t>.</w:t>
      </w:r>
    </w:p>
    <w:p w14:paraId="43E99123" w14:textId="6A0F67FD" w:rsidR="00204C9D" w:rsidRPr="00446718" w:rsidRDefault="00204C9D" w:rsidP="00204C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24.12.2020г</w:t>
      </w:r>
      <w:r w:rsidRPr="00446718">
        <w:rPr>
          <w:sz w:val="24"/>
          <w:szCs w:val="24"/>
        </w:rPr>
        <w:t>. заявитель</w:t>
      </w:r>
      <w:r>
        <w:rPr>
          <w:sz w:val="24"/>
          <w:szCs w:val="24"/>
        </w:rPr>
        <w:t xml:space="preserve"> К</w:t>
      </w:r>
      <w:r w:rsidR="0032158A">
        <w:rPr>
          <w:sz w:val="24"/>
          <w:szCs w:val="24"/>
        </w:rPr>
        <w:t>.</w:t>
      </w:r>
      <w:r>
        <w:rPr>
          <w:sz w:val="24"/>
          <w:szCs w:val="24"/>
        </w:rPr>
        <w:t>В.О. и его представители – Б</w:t>
      </w:r>
      <w:r w:rsidR="0032158A">
        <w:rPr>
          <w:sz w:val="24"/>
          <w:szCs w:val="24"/>
        </w:rPr>
        <w:t>.</w:t>
      </w:r>
      <w:r>
        <w:rPr>
          <w:sz w:val="24"/>
          <w:szCs w:val="24"/>
        </w:rPr>
        <w:t>Т.Н. и В</w:t>
      </w:r>
      <w:r w:rsidR="0032158A">
        <w:rPr>
          <w:sz w:val="24"/>
          <w:szCs w:val="24"/>
        </w:rPr>
        <w:t>.</w:t>
      </w:r>
      <w:r>
        <w:rPr>
          <w:sz w:val="24"/>
          <w:szCs w:val="24"/>
        </w:rPr>
        <w:t xml:space="preserve">Е.Д. -  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и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участвовали, поддержали доводы жалобы</w:t>
      </w:r>
      <w:r w:rsidRPr="00446718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Представители заявителя пояснили, </w:t>
      </w:r>
      <w:r w:rsidRPr="00FB3312">
        <w:rPr>
          <w:sz w:val="24"/>
          <w:szCs w:val="24"/>
        </w:rPr>
        <w:t xml:space="preserve">что адвокат фактически обманул заявителя и умышленно вводил в заблуждение относительно результата рассмотрения дела, тем </w:t>
      </w:r>
      <w:r>
        <w:rPr>
          <w:sz w:val="24"/>
          <w:szCs w:val="24"/>
        </w:rPr>
        <w:t xml:space="preserve">самым </w:t>
      </w:r>
      <w:r w:rsidRPr="00FB3312">
        <w:rPr>
          <w:sz w:val="24"/>
          <w:szCs w:val="24"/>
        </w:rPr>
        <w:t>совершив грубое нарушение принципов этического регулирования адвокатской деятельности</w:t>
      </w:r>
      <w:r>
        <w:rPr>
          <w:sz w:val="24"/>
          <w:szCs w:val="24"/>
        </w:rPr>
        <w:t>.</w:t>
      </w:r>
    </w:p>
    <w:p w14:paraId="7271D4E9" w14:textId="77777777" w:rsidR="00204C9D" w:rsidRPr="00446718" w:rsidRDefault="00204C9D" w:rsidP="00204C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14:paraId="1401EFC0" w14:textId="7C6F0F9C" w:rsidR="00204C9D" w:rsidRPr="00FB3312" w:rsidRDefault="00204C9D" w:rsidP="00204C9D">
      <w:pPr>
        <w:ind w:firstLine="720"/>
        <w:jc w:val="both"/>
        <w:rPr>
          <w:sz w:val="24"/>
          <w:szCs w:val="24"/>
        </w:rPr>
      </w:pPr>
      <w:r w:rsidRPr="00327439">
        <w:rPr>
          <w:sz w:val="24"/>
          <w:szCs w:val="24"/>
        </w:rPr>
        <w:t xml:space="preserve">24.12.2020г. квалификационная комиссия дала заключение </w:t>
      </w:r>
      <w:r w:rsidRPr="00FB3312">
        <w:rPr>
          <w:sz w:val="24"/>
          <w:szCs w:val="24"/>
        </w:rPr>
        <w:t xml:space="preserve">о наличии в действиях (бездействии) адвоката </w:t>
      </w:r>
      <w:r w:rsidR="0032158A">
        <w:rPr>
          <w:sz w:val="24"/>
          <w:szCs w:val="24"/>
        </w:rPr>
        <w:t>Р.В.В.</w:t>
      </w:r>
      <w:r w:rsidRPr="00FB3312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>
        <w:rPr>
          <w:sz w:val="24"/>
          <w:szCs w:val="24"/>
        </w:rPr>
        <w:t>двоката, а именно нарушений пп.1 п.1 ст.7, п.6 ст.</w:t>
      </w:r>
      <w:r w:rsidRPr="00FB3312">
        <w:rPr>
          <w:sz w:val="24"/>
          <w:szCs w:val="24"/>
        </w:rPr>
        <w:t>25 ФЗ «Об адвокатской деятельности и адвок</w:t>
      </w:r>
      <w:r>
        <w:rPr>
          <w:sz w:val="24"/>
          <w:szCs w:val="24"/>
        </w:rPr>
        <w:t>атуре в РФ», п.2 ст.5. п.1 ст.</w:t>
      </w:r>
      <w:r w:rsidRPr="00FB3312">
        <w:rPr>
          <w:sz w:val="24"/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32158A">
        <w:rPr>
          <w:sz w:val="24"/>
          <w:szCs w:val="24"/>
        </w:rPr>
        <w:t>.</w:t>
      </w:r>
      <w:r w:rsidRPr="00FB3312">
        <w:rPr>
          <w:sz w:val="24"/>
          <w:szCs w:val="24"/>
        </w:rPr>
        <w:t>В.О., которое выразилось в том, что адвокат:</w:t>
      </w:r>
    </w:p>
    <w:p w14:paraId="29574B07" w14:textId="77777777" w:rsidR="00204C9D" w:rsidRPr="00FB3312" w:rsidRDefault="00204C9D" w:rsidP="00204C9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FB3312">
        <w:rPr>
          <w:sz w:val="24"/>
          <w:szCs w:val="24"/>
        </w:rPr>
        <w:t>не исполнил поручение доверителя, принятое в соответствии с соглашением об оказании юридической помощи от 23.06.2020 г.;</w:t>
      </w:r>
    </w:p>
    <w:p w14:paraId="14E620D0" w14:textId="77777777" w:rsidR="00204C9D" w:rsidRPr="00FB3312" w:rsidRDefault="00204C9D" w:rsidP="00204C9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FB3312">
        <w:rPr>
          <w:sz w:val="24"/>
          <w:szCs w:val="24"/>
        </w:rPr>
        <w:t>систематически вводил доверителя в заблуждение относительно обстоятельств, связанных с исполнением предмета поручения;</w:t>
      </w:r>
    </w:p>
    <w:p w14:paraId="30E166F6" w14:textId="77777777" w:rsidR="0032158A" w:rsidRDefault="00204C9D" w:rsidP="00204C9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FB3312">
        <w:rPr>
          <w:sz w:val="24"/>
          <w:szCs w:val="24"/>
        </w:rPr>
        <w:t>указал в реквизитах соглашения об оказании юридической помощи номер счета личной банковской карты, а не счета коллегии адвокатов, в которой состоит адвокат, а также получил от доверителя денежные средства по соглашению на личную банковскую карту;</w:t>
      </w:r>
    </w:p>
    <w:p w14:paraId="2F78057D" w14:textId="01298509" w:rsidR="00204C9D" w:rsidRPr="0032158A" w:rsidRDefault="00204C9D" w:rsidP="00204C9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32158A">
        <w:rPr>
          <w:sz w:val="24"/>
          <w:szCs w:val="24"/>
        </w:rPr>
        <w:t>совершил действия, направленные на подрыв доверия к нему и адвокатуре.</w:t>
      </w:r>
    </w:p>
    <w:p w14:paraId="2A776A26" w14:textId="77777777" w:rsidR="00204C9D" w:rsidRDefault="00204C9D" w:rsidP="00204C9D">
      <w:pPr>
        <w:pStyle w:val="aa"/>
        <w:jc w:val="both"/>
        <w:rPr>
          <w:szCs w:val="24"/>
        </w:rPr>
      </w:pPr>
    </w:p>
    <w:p w14:paraId="422FF032" w14:textId="77777777" w:rsidR="00204C9D" w:rsidRDefault="00204C9D" w:rsidP="00204C9D">
      <w:pPr>
        <w:pStyle w:val="aa"/>
        <w:jc w:val="both"/>
        <w:rPr>
          <w:szCs w:val="24"/>
        </w:rPr>
      </w:pPr>
      <w:r>
        <w:rPr>
          <w:szCs w:val="24"/>
        </w:rPr>
        <w:t xml:space="preserve">            3.</w:t>
      </w:r>
    </w:p>
    <w:p w14:paraId="441E9770" w14:textId="3DEF4C08" w:rsidR="00204C9D" w:rsidRPr="00A85A87" w:rsidRDefault="00204C9D" w:rsidP="00204C9D">
      <w:pPr>
        <w:ind w:firstLine="709"/>
        <w:jc w:val="both"/>
        <w:rPr>
          <w:sz w:val="24"/>
          <w:szCs w:val="24"/>
        </w:rPr>
      </w:pPr>
      <w:r w:rsidRPr="00642E54">
        <w:rPr>
          <w:sz w:val="24"/>
          <w:szCs w:val="24"/>
        </w:rPr>
        <w:t xml:space="preserve">03.11.2020г. в Адвокатскую палату Московской области поступила жалоба доверителя </w:t>
      </w:r>
      <w:r w:rsidR="0032158A">
        <w:rPr>
          <w:sz w:val="24"/>
          <w:szCs w:val="24"/>
        </w:rPr>
        <w:t>С.Г.С.</w:t>
      </w:r>
      <w:r w:rsidRPr="00642E54">
        <w:rPr>
          <w:sz w:val="24"/>
          <w:szCs w:val="24"/>
        </w:rPr>
        <w:t xml:space="preserve"> </w:t>
      </w:r>
      <w:r w:rsidRPr="00327439">
        <w:rPr>
          <w:sz w:val="24"/>
          <w:szCs w:val="24"/>
        </w:rPr>
        <w:t xml:space="preserve">в отношении адвоката </w:t>
      </w:r>
      <w:r w:rsidR="0032158A">
        <w:rPr>
          <w:sz w:val="24"/>
          <w:szCs w:val="24"/>
        </w:rPr>
        <w:t>Р.В.В.</w:t>
      </w:r>
      <w:r w:rsidRPr="00327439">
        <w:rPr>
          <w:sz w:val="24"/>
          <w:szCs w:val="24"/>
        </w:rPr>
        <w:t>, имеющего регистрационный номер</w:t>
      </w:r>
      <w:proofErr w:type="gramStart"/>
      <w:r w:rsidRPr="00327439">
        <w:rPr>
          <w:sz w:val="24"/>
          <w:szCs w:val="24"/>
        </w:rPr>
        <w:t xml:space="preserve"> </w:t>
      </w:r>
      <w:r w:rsidR="0032158A">
        <w:rPr>
          <w:sz w:val="24"/>
          <w:szCs w:val="24"/>
        </w:rPr>
        <w:t>….</w:t>
      </w:r>
      <w:proofErr w:type="gramEnd"/>
      <w:r w:rsidR="003215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27439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32158A">
        <w:rPr>
          <w:sz w:val="24"/>
          <w:szCs w:val="24"/>
        </w:rPr>
        <w:t>…..</w:t>
      </w:r>
    </w:p>
    <w:p w14:paraId="64A48564" w14:textId="77777777" w:rsidR="00204C9D" w:rsidRPr="00A85A87" w:rsidRDefault="00204C9D" w:rsidP="00204C9D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 xml:space="preserve">По утверждению заявителя, </w:t>
      </w:r>
      <w:r w:rsidRPr="00642E54">
        <w:rPr>
          <w:sz w:val="24"/>
          <w:szCs w:val="24"/>
        </w:rPr>
        <w:t>адвокат ненадлежащим образом исполнял свои профессиональные обязанности, а именно: не уложился в указанные договором сроки, потребовал заключить новый договор, обязательства по которому до сих пор не выполнены.</w:t>
      </w:r>
    </w:p>
    <w:p w14:paraId="169E4823" w14:textId="77777777" w:rsidR="00204C9D" w:rsidRPr="00446718" w:rsidRDefault="00204C9D" w:rsidP="00204C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03.11</w:t>
      </w:r>
      <w:r w:rsidRPr="006F0BD5">
        <w:rPr>
          <w:sz w:val="24"/>
          <w:szCs w:val="24"/>
        </w:rPr>
        <w:t xml:space="preserve">.2020г.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производство.</w:t>
      </w:r>
    </w:p>
    <w:p w14:paraId="51423564" w14:textId="77777777" w:rsidR="00204C9D" w:rsidRDefault="00204C9D" w:rsidP="00204C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74E5">
        <w:rPr>
          <w:sz w:val="24"/>
          <w:szCs w:val="24"/>
        </w:rPr>
        <w:t>16.11.2020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11D4A">
        <w:rPr>
          <w:sz w:val="24"/>
          <w:szCs w:val="24"/>
        </w:rPr>
        <w:t>3458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>
        <w:rPr>
          <w:sz w:val="24"/>
          <w:szCs w:val="24"/>
        </w:rPr>
        <w:t>ответ на который адвокатом не представлен</w:t>
      </w:r>
      <w:r w:rsidRPr="00A85A87">
        <w:rPr>
          <w:sz w:val="24"/>
          <w:szCs w:val="24"/>
        </w:rPr>
        <w:t>.</w:t>
      </w:r>
    </w:p>
    <w:p w14:paraId="74070C86" w14:textId="05132FAD" w:rsidR="00011D4A" w:rsidRDefault="00011D4A" w:rsidP="00204C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16.11.2021г. от заявителя поступила дополнительная жалоба </w:t>
      </w:r>
      <w:r w:rsidR="0032158A">
        <w:rPr>
          <w:sz w:val="24"/>
          <w:szCs w:val="24"/>
        </w:rPr>
        <w:t>на адвоката</w:t>
      </w:r>
      <w:r>
        <w:rPr>
          <w:sz w:val="24"/>
          <w:szCs w:val="24"/>
        </w:rPr>
        <w:t>, 23.11.2020г. указанная жалоба направлена заявителем</w:t>
      </w:r>
      <w:r w:rsidRPr="00011D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повторно. </w:t>
      </w:r>
    </w:p>
    <w:p w14:paraId="4D7870A8" w14:textId="77777777" w:rsidR="00011D4A" w:rsidRPr="00FD74E5" w:rsidRDefault="00204C9D" w:rsidP="00FD74E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26.11.2020г. рассмотрение дисциплинарного производства квалификационной комиссией было отложено.</w:t>
      </w:r>
    </w:p>
    <w:p w14:paraId="2086C02A" w14:textId="77777777" w:rsidR="00204C9D" w:rsidRPr="00446718" w:rsidRDefault="00204C9D" w:rsidP="00204C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24.12.2020г</w:t>
      </w:r>
      <w:r w:rsidRPr="00446718">
        <w:rPr>
          <w:sz w:val="24"/>
          <w:szCs w:val="24"/>
        </w:rPr>
        <w:t>. заявитель</w:t>
      </w:r>
      <w:r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явилась, поддержала доводы жалобы</w:t>
      </w:r>
      <w:r w:rsidRPr="004467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C86CAA5" w14:textId="77777777" w:rsidR="00204C9D" w:rsidRPr="00446718" w:rsidRDefault="00204C9D" w:rsidP="00204C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14:paraId="0A190F69" w14:textId="163956F5" w:rsidR="00204C9D" w:rsidRPr="00642E54" w:rsidRDefault="00204C9D" w:rsidP="00204C9D">
      <w:pPr>
        <w:ind w:firstLine="720"/>
        <w:jc w:val="both"/>
        <w:rPr>
          <w:sz w:val="24"/>
          <w:szCs w:val="24"/>
        </w:rPr>
      </w:pPr>
      <w:r w:rsidRPr="00327439">
        <w:rPr>
          <w:sz w:val="24"/>
          <w:szCs w:val="24"/>
        </w:rPr>
        <w:t xml:space="preserve">24.12.2020г. квалификационная комиссия дала заключение </w:t>
      </w:r>
      <w:r w:rsidRPr="00642E54">
        <w:rPr>
          <w:sz w:val="24"/>
          <w:szCs w:val="24"/>
        </w:rPr>
        <w:t xml:space="preserve">о наличии в действиях (бездействии) адвоката </w:t>
      </w:r>
      <w:r w:rsidR="0032158A">
        <w:rPr>
          <w:sz w:val="24"/>
          <w:szCs w:val="24"/>
        </w:rPr>
        <w:t>Р.В.В.</w:t>
      </w:r>
      <w:r w:rsidRPr="00642E54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>
        <w:rPr>
          <w:sz w:val="24"/>
          <w:szCs w:val="24"/>
        </w:rPr>
        <w:t>двоката, а именно нарушений пп.1 п.1 ст.</w:t>
      </w:r>
      <w:r w:rsidRPr="00642E54">
        <w:rPr>
          <w:sz w:val="24"/>
          <w:szCs w:val="24"/>
        </w:rPr>
        <w:t xml:space="preserve">7 ФЗ «Об адвокатской деятельности и адвокатуре в РФ», п.2 ст.5, </w:t>
      </w:r>
      <w:r>
        <w:rPr>
          <w:sz w:val="24"/>
          <w:szCs w:val="24"/>
        </w:rPr>
        <w:t>п.1 ст.</w:t>
      </w:r>
      <w:r w:rsidRPr="00642E54">
        <w:rPr>
          <w:sz w:val="24"/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32158A">
        <w:rPr>
          <w:sz w:val="24"/>
          <w:szCs w:val="24"/>
        </w:rPr>
        <w:t>.</w:t>
      </w:r>
      <w:r w:rsidRPr="00642E54">
        <w:rPr>
          <w:sz w:val="24"/>
          <w:szCs w:val="24"/>
        </w:rPr>
        <w:t>Г.С., которое выразилось в том, что адвокат:</w:t>
      </w:r>
    </w:p>
    <w:p w14:paraId="7E70DF2C" w14:textId="77777777" w:rsidR="00204C9D" w:rsidRPr="00642E54" w:rsidRDefault="00204C9D" w:rsidP="00204C9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642E54">
        <w:rPr>
          <w:sz w:val="24"/>
          <w:szCs w:val="24"/>
        </w:rPr>
        <w:t>не выполнил поручение доверителя, принятое в соответствии с соглашением об оказании юридической помощи;</w:t>
      </w:r>
    </w:p>
    <w:p w14:paraId="5382989A" w14:textId="77777777" w:rsidR="0032158A" w:rsidRDefault="00204C9D" w:rsidP="00204C9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642E54">
        <w:rPr>
          <w:sz w:val="24"/>
          <w:szCs w:val="24"/>
        </w:rPr>
        <w:t>систематически вводил доверителя в заблуждение относительно обстоятельств, связанных с исполнением предмета поручения;</w:t>
      </w:r>
    </w:p>
    <w:p w14:paraId="52BFD7BE" w14:textId="15108EB3" w:rsidR="00204C9D" w:rsidRPr="0032158A" w:rsidRDefault="00204C9D" w:rsidP="00204C9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32158A">
        <w:rPr>
          <w:sz w:val="24"/>
          <w:szCs w:val="24"/>
        </w:rPr>
        <w:t>совершил тем самым действия, направленные на подрыв доверия к нему и адвокатуре</w:t>
      </w:r>
      <w:r w:rsidR="0032158A">
        <w:rPr>
          <w:sz w:val="24"/>
          <w:szCs w:val="24"/>
        </w:rPr>
        <w:t>.</w:t>
      </w:r>
    </w:p>
    <w:p w14:paraId="24C47761" w14:textId="77777777" w:rsidR="00A85A87" w:rsidRPr="0032158A" w:rsidRDefault="00A85A87" w:rsidP="00A85A87">
      <w:pPr>
        <w:pStyle w:val="aa"/>
        <w:jc w:val="both"/>
        <w:rPr>
          <w:szCs w:val="24"/>
        </w:rPr>
      </w:pPr>
    </w:p>
    <w:p w14:paraId="20249889" w14:textId="5E0E6644" w:rsidR="00A03F27" w:rsidRPr="00A03F27" w:rsidRDefault="00A03F27" w:rsidP="00A85A87">
      <w:pPr>
        <w:pStyle w:val="aa"/>
        <w:jc w:val="both"/>
        <w:rPr>
          <w:szCs w:val="24"/>
        </w:rPr>
      </w:pPr>
      <w:r w:rsidRPr="00A03F27">
        <w:rPr>
          <w:szCs w:val="24"/>
        </w:rPr>
        <w:t xml:space="preserve">           30.03.2021г. </w:t>
      </w:r>
      <w:r>
        <w:rPr>
          <w:szCs w:val="24"/>
        </w:rPr>
        <w:t>от адвоката поступили три ходатайства с просьбой об отложении рассмотрения дисциплинарных производств по жалобам С</w:t>
      </w:r>
      <w:r w:rsidR="0032158A">
        <w:rPr>
          <w:szCs w:val="24"/>
        </w:rPr>
        <w:t>.</w:t>
      </w:r>
      <w:r>
        <w:rPr>
          <w:szCs w:val="24"/>
        </w:rPr>
        <w:t>В.Н., представителя К</w:t>
      </w:r>
      <w:r w:rsidR="0032158A">
        <w:rPr>
          <w:szCs w:val="24"/>
        </w:rPr>
        <w:t>.</w:t>
      </w:r>
      <w:r>
        <w:rPr>
          <w:szCs w:val="24"/>
        </w:rPr>
        <w:t>В.О. –</w:t>
      </w:r>
      <w:r w:rsidR="001C42F6">
        <w:rPr>
          <w:szCs w:val="24"/>
        </w:rPr>
        <w:t xml:space="preserve"> Б</w:t>
      </w:r>
      <w:r w:rsidR="0032158A">
        <w:rPr>
          <w:szCs w:val="24"/>
        </w:rPr>
        <w:t>.</w:t>
      </w:r>
      <w:r w:rsidR="001C42F6">
        <w:rPr>
          <w:szCs w:val="24"/>
        </w:rPr>
        <w:t>Т.Н., С</w:t>
      </w:r>
      <w:r w:rsidR="0032158A">
        <w:rPr>
          <w:szCs w:val="24"/>
        </w:rPr>
        <w:t>.</w:t>
      </w:r>
      <w:r w:rsidR="001C42F6">
        <w:rPr>
          <w:szCs w:val="24"/>
        </w:rPr>
        <w:t xml:space="preserve">Г.С. для </w:t>
      </w:r>
      <w:r w:rsidR="003B5553">
        <w:rPr>
          <w:szCs w:val="24"/>
        </w:rPr>
        <w:t>предоставления</w:t>
      </w:r>
      <w:r w:rsidR="001C42F6">
        <w:rPr>
          <w:szCs w:val="24"/>
        </w:rPr>
        <w:t xml:space="preserve"> адвокату возможности мирно урегулировать возникшие с доверителями разногласия. </w:t>
      </w:r>
    </w:p>
    <w:p w14:paraId="36FC8082" w14:textId="77777777" w:rsidR="00A03F27" w:rsidRPr="00091369" w:rsidRDefault="00A03F27" w:rsidP="00A85A87">
      <w:pPr>
        <w:pStyle w:val="aa"/>
        <w:jc w:val="both"/>
        <w:rPr>
          <w:b/>
          <w:szCs w:val="24"/>
        </w:rPr>
      </w:pPr>
    </w:p>
    <w:p w14:paraId="0FDAD2AC" w14:textId="745E89BB" w:rsidR="006E37F1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204C9D">
        <w:rPr>
          <w:sz w:val="24"/>
          <w:szCs w:val="24"/>
        </w:rPr>
        <w:t>Заявитель</w:t>
      </w:r>
      <w:r w:rsidR="00204C9D">
        <w:rPr>
          <w:sz w:val="24"/>
          <w:szCs w:val="24"/>
        </w:rPr>
        <w:t xml:space="preserve"> С</w:t>
      </w:r>
      <w:r w:rsidR="0032158A">
        <w:rPr>
          <w:sz w:val="24"/>
          <w:szCs w:val="24"/>
        </w:rPr>
        <w:t>.</w:t>
      </w:r>
      <w:r w:rsidR="00204C9D">
        <w:rPr>
          <w:sz w:val="24"/>
          <w:szCs w:val="24"/>
        </w:rPr>
        <w:t>В.Н.</w:t>
      </w:r>
      <w:r w:rsidR="00DA756E" w:rsidRPr="00204C9D">
        <w:rPr>
          <w:sz w:val="24"/>
          <w:szCs w:val="24"/>
        </w:rPr>
        <w:t xml:space="preserve"> </w:t>
      </w:r>
      <w:r w:rsidRPr="00204C9D">
        <w:rPr>
          <w:sz w:val="24"/>
          <w:szCs w:val="24"/>
          <w:lang w:eastAsia="en-US"/>
        </w:rPr>
        <w:t>в заседани</w:t>
      </w:r>
      <w:r w:rsidR="00204C9D">
        <w:rPr>
          <w:sz w:val="24"/>
          <w:szCs w:val="24"/>
          <w:lang w:eastAsia="en-US"/>
        </w:rPr>
        <w:t>е</w:t>
      </w:r>
      <w:r w:rsidRPr="00204C9D">
        <w:rPr>
          <w:sz w:val="24"/>
          <w:szCs w:val="24"/>
          <w:lang w:eastAsia="en-US"/>
        </w:rPr>
        <w:t xml:space="preserve"> Совета</w:t>
      </w:r>
      <w:r w:rsidR="00997C6C" w:rsidRPr="00204C9D">
        <w:rPr>
          <w:sz w:val="24"/>
          <w:szCs w:val="24"/>
          <w:lang w:eastAsia="en-US"/>
        </w:rPr>
        <w:t xml:space="preserve"> </w:t>
      </w:r>
      <w:r w:rsidR="00204C9D">
        <w:rPr>
          <w:sz w:val="24"/>
          <w:szCs w:val="24"/>
          <w:lang w:eastAsia="en-US"/>
        </w:rPr>
        <w:t>явилась</w:t>
      </w:r>
      <w:r w:rsidR="00997C6C" w:rsidRPr="00204C9D">
        <w:rPr>
          <w:sz w:val="24"/>
          <w:szCs w:val="24"/>
          <w:lang w:eastAsia="en-US"/>
        </w:rPr>
        <w:t xml:space="preserve">, </w:t>
      </w:r>
      <w:r w:rsidR="008742BC" w:rsidRPr="00204C9D">
        <w:rPr>
          <w:sz w:val="24"/>
          <w:szCs w:val="24"/>
          <w:lang w:eastAsia="en-US"/>
        </w:rPr>
        <w:t>поддержал</w:t>
      </w:r>
      <w:r w:rsidR="00FD7EC1" w:rsidRPr="00204C9D">
        <w:rPr>
          <w:sz w:val="24"/>
          <w:szCs w:val="24"/>
          <w:lang w:eastAsia="en-US"/>
        </w:rPr>
        <w:t>а</w:t>
      </w:r>
      <w:r w:rsidR="008742BC" w:rsidRPr="00204C9D">
        <w:rPr>
          <w:sz w:val="24"/>
          <w:szCs w:val="24"/>
          <w:lang w:eastAsia="en-US"/>
        </w:rPr>
        <w:t xml:space="preserve"> доводы </w:t>
      </w:r>
      <w:r w:rsidR="00AA7601" w:rsidRPr="00204C9D">
        <w:rPr>
          <w:sz w:val="24"/>
          <w:szCs w:val="24"/>
          <w:lang w:eastAsia="en-US"/>
        </w:rPr>
        <w:t>жалобы</w:t>
      </w:r>
      <w:r w:rsidR="00FC3669" w:rsidRPr="00204C9D">
        <w:rPr>
          <w:sz w:val="24"/>
          <w:szCs w:val="24"/>
          <w:lang w:eastAsia="en-US"/>
        </w:rPr>
        <w:t>, выразила согласие с заключением квалификационной комиссии</w:t>
      </w:r>
      <w:r w:rsidR="003B5553">
        <w:rPr>
          <w:sz w:val="24"/>
          <w:szCs w:val="24"/>
          <w:lang w:eastAsia="en-US"/>
        </w:rPr>
        <w:t xml:space="preserve"> и опровергла утверждение адвоката о достигнутой договорённости отозвать поданную жалобу</w:t>
      </w:r>
      <w:r w:rsidR="00997C6C" w:rsidRPr="00204C9D">
        <w:rPr>
          <w:sz w:val="24"/>
          <w:szCs w:val="24"/>
          <w:lang w:eastAsia="en-US"/>
        </w:rPr>
        <w:t>.</w:t>
      </w:r>
      <w:r w:rsidRPr="00204C9D">
        <w:rPr>
          <w:sz w:val="24"/>
          <w:szCs w:val="24"/>
          <w:lang w:eastAsia="en-US"/>
        </w:rPr>
        <w:t xml:space="preserve"> </w:t>
      </w:r>
    </w:p>
    <w:p w14:paraId="58D0C2FC" w14:textId="509476F2" w:rsidR="00204C9D" w:rsidRDefault="00204C9D" w:rsidP="006E37F1">
      <w:pPr>
        <w:ind w:firstLine="708"/>
        <w:jc w:val="both"/>
        <w:rPr>
          <w:sz w:val="24"/>
          <w:szCs w:val="24"/>
          <w:lang w:eastAsia="en-US"/>
        </w:rPr>
      </w:pPr>
      <w:r w:rsidRPr="00204C9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С</w:t>
      </w:r>
      <w:r w:rsidR="0032158A">
        <w:rPr>
          <w:sz w:val="24"/>
          <w:szCs w:val="24"/>
        </w:rPr>
        <w:t>.</w:t>
      </w:r>
      <w:r>
        <w:rPr>
          <w:sz w:val="24"/>
          <w:szCs w:val="24"/>
        </w:rPr>
        <w:t>Г.С. и ее представитель</w:t>
      </w:r>
      <w:r w:rsidR="0074280F">
        <w:rPr>
          <w:sz w:val="24"/>
          <w:szCs w:val="24"/>
        </w:rPr>
        <w:t xml:space="preserve"> Ш</w:t>
      </w:r>
      <w:r w:rsidR="0032158A">
        <w:rPr>
          <w:sz w:val="24"/>
          <w:szCs w:val="24"/>
        </w:rPr>
        <w:t>.</w:t>
      </w:r>
      <w:r w:rsidR="0074280F">
        <w:rPr>
          <w:sz w:val="24"/>
          <w:szCs w:val="24"/>
        </w:rPr>
        <w:t>С.Ю.</w:t>
      </w:r>
      <w:r>
        <w:rPr>
          <w:sz w:val="24"/>
          <w:szCs w:val="24"/>
        </w:rPr>
        <w:t xml:space="preserve"> </w:t>
      </w:r>
      <w:r w:rsidRPr="00204C9D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204C9D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>явились</w:t>
      </w:r>
      <w:r w:rsidRPr="00204C9D">
        <w:rPr>
          <w:sz w:val="24"/>
          <w:szCs w:val="24"/>
          <w:lang w:eastAsia="en-US"/>
        </w:rPr>
        <w:t>, поддержал</w:t>
      </w:r>
      <w:r>
        <w:rPr>
          <w:sz w:val="24"/>
          <w:szCs w:val="24"/>
          <w:lang w:eastAsia="en-US"/>
        </w:rPr>
        <w:t>и</w:t>
      </w:r>
      <w:r w:rsidRPr="00204C9D">
        <w:rPr>
          <w:sz w:val="24"/>
          <w:szCs w:val="24"/>
          <w:lang w:eastAsia="en-US"/>
        </w:rPr>
        <w:t xml:space="preserve"> доводы жалобы, выразил</w:t>
      </w:r>
      <w:r>
        <w:rPr>
          <w:sz w:val="24"/>
          <w:szCs w:val="24"/>
          <w:lang w:eastAsia="en-US"/>
        </w:rPr>
        <w:t>и</w:t>
      </w:r>
      <w:r w:rsidRPr="00204C9D">
        <w:rPr>
          <w:sz w:val="24"/>
          <w:szCs w:val="24"/>
          <w:lang w:eastAsia="en-US"/>
        </w:rPr>
        <w:t xml:space="preserve"> согласие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5BD527B8" w14:textId="5E927A8D" w:rsidR="00204C9D" w:rsidRPr="00204C9D" w:rsidRDefault="00204C9D" w:rsidP="006E37F1">
      <w:pPr>
        <w:ind w:firstLine="708"/>
        <w:jc w:val="both"/>
        <w:rPr>
          <w:sz w:val="24"/>
          <w:szCs w:val="24"/>
          <w:lang w:eastAsia="en-US"/>
        </w:rPr>
      </w:pPr>
      <w:r w:rsidRPr="00204C9D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К</w:t>
      </w:r>
      <w:r w:rsidR="0032158A">
        <w:rPr>
          <w:sz w:val="24"/>
          <w:szCs w:val="24"/>
        </w:rPr>
        <w:t>.</w:t>
      </w:r>
      <w:r>
        <w:rPr>
          <w:sz w:val="24"/>
          <w:szCs w:val="24"/>
        </w:rPr>
        <w:t>В.О. и е</w:t>
      </w:r>
      <w:r w:rsidR="002E1A27">
        <w:rPr>
          <w:sz w:val="24"/>
          <w:szCs w:val="24"/>
        </w:rPr>
        <w:t>го</w:t>
      </w:r>
      <w:r>
        <w:rPr>
          <w:sz w:val="24"/>
          <w:szCs w:val="24"/>
        </w:rPr>
        <w:t xml:space="preserve"> представитель Б</w:t>
      </w:r>
      <w:r w:rsidR="0032158A">
        <w:rPr>
          <w:sz w:val="24"/>
          <w:szCs w:val="24"/>
        </w:rPr>
        <w:t>.</w:t>
      </w:r>
      <w:r>
        <w:rPr>
          <w:sz w:val="24"/>
          <w:szCs w:val="24"/>
        </w:rPr>
        <w:t xml:space="preserve">Т.Н. </w:t>
      </w:r>
      <w:r w:rsidRPr="00204C9D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и</w:t>
      </w:r>
      <w:r w:rsidRPr="00204C9D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>участвовали</w:t>
      </w:r>
      <w:r w:rsidRPr="00204C9D">
        <w:rPr>
          <w:sz w:val="24"/>
          <w:szCs w:val="24"/>
          <w:lang w:eastAsia="en-US"/>
        </w:rPr>
        <w:t>, поддержал</w:t>
      </w:r>
      <w:r>
        <w:rPr>
          <w:sz w:val="24"/>
          <w:szCs w:val="24"/>
          <w:lang w:eastAsia="en-US"/>
        </w:rPr>
        <w:t>и</w:t>
      </w:r>
      <w:r w:rsidRPr="00204C9D">
        <w:rPr>
          <w:sz w:val="24"/>
          <w:szCs w:val="24"/>
          <w:lang w:eastAsia="en-US"/>
        </w:rPr>
        <w:t xml:space="preserve"> доводы жалобы, выразил</w:t>
      </w:r>
      <w:r>
        <w:rPr>
          <w:sz w:val="24"/>
          <w:szCs w:val="24"/>
          <w:lang w:eastAsia="en-US"/>
        </w:rPr>
        <w:t>и</w:t>
      </w:r>
      <w:r w:rsidRPr="00204C9D">
        <w:rPr>
          <w:sz w:val="24"/>
          <w:szCs w:val="24"/>
          <w:lang w:eastAsia="en-US"/>
        </w:rPr>
        <w:t xml:space="preserve"> согласие с заключением квалификационной комиссии</w:t>
      </w:r>
      <w:r w:rsidR="003B5553">
        <w:rPr>
          <w:sz w:val="24"/>
          <w:szCs w:val="24"/>
          <w:lang w:eastAsia="en-US"/>
        </w:rPr>
        <w:t xml:space="preserve"> и сомнение в реальной готовности адвоката возвратить необоснованно удерживаемые денежные средства.</w:t>
      </w:r>
    </w:p>
    <w:p w14:paraId="1B61A672" w14:textId="77777777" w:rsidR="00997C6C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204C9D">
        <w:rPr>
          <w:sz w:val="24"/>
          <w:szCs w:val="24"/>
        </w:rPr>
        <w:t>А</w:t>
      </w:r>
      <w:r w:rsidR="007111FF" w:rsidRPr="00204C9D">
        <w:rPr>
          <w:sz w:val="24"/>
          <w:szCs w:val="24"/>
          <w:lang w:eastAsia="en-US"/>
        </w:rPr>
        <w:t xml:space="preserve">двокат </w:t>
      </w:r>
      <w:r w:rsidR="00FB6C0D" w:rsidRPr="00204C9D">
        <w:rPr>
          <w:sz w:val="24"/>
          <w:szCs w:val="24"/>
          <w:lang w:eastAsia="en-US"/>
        </w:rPr>
        <w:t>в заседани</w:t>
      </w:r>
      <w:r w:rsidR="000A1010" w:rsidRPr="00204C9D">
        <w:rPr>
          <w:sz w:val="24"/>
          <w:szCs w:val="24"/>
          <w:lang w:eastAsia="en-US"/>
        </w:rPr>
        <w:t>е</w:t>
      </w:r>
      <w:r w:rsidR="00FB6C0D" w:rsidRPr="00204C9D">
        <w:rPr>
          <w:sz w:val="24"/>
          <w:szCs w:val="24"/>
          <w:lang w:eastAsia="en-US"/>
        </w:rPr>
        <w:t xml:space="preserve"> Совета </w:t>
      </w:r>
      <w:r w:rsidR="002E1A27">
        <w:rPr>
          <w:sz w:val="24"/>
          <w:szCs w:val="24"/>
          <w:lang w:eastAsia="en-US"/>
        </w:rPr>
        <w:t>не явился</w:t>
      </w:r>
      <w:r w:rsidR="000A1010" w:rsidRPr="00204C9D">
        <w:rPr>
          <w:sz w:val="24"/>
          <w:szCs w:val="24"/>
          <w:lang w:eastAsia="en-US"/>
        </w:rPr>
        <w:t>, уведомлен</w:t>
      </w:r>
      <w:r w:rsidR="00E25B86" w:rsidRPr="00204C9D">
        <w:rPr>
          <w:sz w:val="24"/>
          <w:szCs w:val="24"/>
          <w:lang w:eastAsia="en-US"/>
        </w:rPr>
        <w:t>.</w:t>
      </w:r>
    </w:p>
    <w:p w14:paraId="0C3B2CC6" w14:textId="77777777" w:rsidR="001C42F6" w:rsidRDefault="001C42F6" w:rsidP="00997C6C">
      <w:pPr>
        <w:ind w:firstLine="708"/>
        <w:jc w:val="both"/>
        <w:rPr>
          <w:sz w:val="24"/>
          <w:szCs w:val="24"/>
          <w:lang w:eastAsia="en-US"/>
        </w:rPr>
      </w:pPr>
    </w:p>
    <w:p w14:paraId="553154BC" w14:textId="310DDFFF" w:rsidR="001C42F6" w:rsidRDefault="001C42F6" w:rsidP="00997C6C">
      <w:pPr>
        <w:ind w:firstLine="708"/>
        <w:jc w:val="both"/>
        <w:rPr>
          <w:sz w:val="24"/>
          <w:szCs w:val="24"/>
          <w:lang w:eastAsia="en-US"/>
        </w:rPr>
      </w:pPr>
      <w:r w:rsidRPr="001C42F6">
        <w:rPr>
          <w:sz w:val="24"/>
          <w:szCs w:val="24"/>
          <w:lang w:eastAsia="en-US"/>
        </w:rPr>
        <w:t xml:space="preserve">В соответствии с п.2.1. ст.20 Кодекса профессиональной этики адвоката дисциплинарные производства № </w:t>
      </w:r>
      <w:r>
        <w:rPr>
          <w:sz w:val="24"/>
          <w:szCs w:val="24"/>
          <w:lang w:eastAsia="en-US"/>
        </w:rPr>
        <w:t>21</w:t>
      </w:r>
      <w:r w:rsidRPr="001C42F6">
        <w:rPr>
          <w:sz w:val="24"/>
          <w:szCs w:val="24"/>
          <w:lang w:eastAsia="en-US"/>
        </w:rPr>
        <w:t>-12/20</w:t>
      </w:r>
      <w:r>
        <w:rPr>
          <w:sz w:val="24"/>
          <w:szCs w:val="24"/>
          <w:lang w:eastAsia="en-US"/>
        </w:rPr>
        <w:t>, № 18-11/20</w:t>
      </w:r>
      <w:r w:rsidRPr="001C42F6">
        <w:rPr>
          <w:sz w:val="24"/>
          <w:szCs w:val="24"/>
          <w:lang w:eastAsia="en-US"/>
        </w:rPr>
        <w:t xml:space="preserve"> и № </w:t>
      </w:r>
      <w:r>
        <w:rPr>
          <w:sz w:val="24"/>
          <w:szCs w:val="24"/>
          <w:lang w:eastAsia="en-US"/>
        </w:rPr>
        <w:t>44-10</w:t>
      </w:r>
      <w:r w:rsidRPr="001C42F6">
        <w:rPr>
          <w:sz w:val="24"/>
          <w:szCs w:val="24"/>
          <w:lang w:eastAsia="en-US"/>
        </w:rPr>
        <w:t xml:space="preserve">/20 в отношении адвоката </w:t>
      </w:r>
      <w:r>
        <w:rPr>
          <w:sz w:val="24"/>
          <w:szCs w:val="24"/>
          <w:lang w:eastAsia="en-US"/>
        </w:rPr>
        <w:t>Р</w:t>
      </w:r>
      <w:r w:rsidR="0032158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</w:t>
      </w:r>
      <w:r w:rsidRPr="001C42F6">
        <w:rPr>
          <w:sz w:val="24"/>
          <w:szCs w:val="24"/>
          <w:lang w:eastAsia="en-US"/>
        </w:rPr>
        <w:t>. объединены Советом в одно дисциплинарное производство</w:t>
      </w:r>
      <w:r w:rsidR="003B5553">
        <w:rPr>
          <w:sz w:val="24"/>
          <w:szCs w:val="24"/>
          <w:lang w:eastAsia="en-US"/>
        </w:rPr>
        <w:t>.</w:t>
      </w:r>
    </w:p>
    <w:p w14:paraId="608CA1F6" w14:textId="77777777" w:rsidR="002E1A27" w:rsidRPr="00204C9D" w:rsidRDefault="002E1A27" w:rsidP="00997C6C">
      <w:pPr>
        <w:ind w:firstLine="708"/>
        <w:jc w:val="both"/>
        <w:rPr>
          <w:sz w:val="24"/>
          <w:szCs w:val="24"/>
          <w:lang w:eastAsia="en-US"/>
        </w:rPr>
      </w:pPr>
    </w:p>
    <w:p w14:paraId="0E2E4944" w14:textId="77777777" w:rsidR="00B97CAD" w:rsidRDefault="00B97CAD" w:rsidP="00B97CAD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 xml:space="preserve">ходатайства адвоката об отложении </w:t>
      </w:r>
      <w:r w:rsidRPr="00202ED3">
        <w:rPr>
          <w:sz w:val="24"/>
          <w:szCs w:val="24"/>
          <w:lang w:eastAsia="en-US"/>
        </w:rPr>
        <w:t xml:space="preserve">дисциплинарного </w:t>
      </w:r>
      <w:r>
        <w:rPr>
          <w:sz w:val="24"/>
          <w:szCs w:val="24"/>
          <w:lang w:eastAsia="en-US"/>
        </w:rPr>
        <w:t xml:space="preserve">разбирательства, </w:t>
      </w:r>
      <w:r w:rsidRPr="00202ED3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>находит их подлежащими удовлетворению</w:t>
      </w:r>
      <w:r w:rsidR="003B5553">
        <w:rPr>
          <w:sz w:val="24"/>
          <w:szCs w:val="24"/>
          <w:lang w:eastAsia="en-US"/>
        </w:rPr>
        <w:t>. Поскольку в силу п.7 ст.24 КПЭА Совет с учётом конкретных обстоятельств должен принять меры к примирению адвоката и лица, подавшего жалобу,</w:t>
      </w:r>
      <w:r>
        <w:rPr>
          <w:sz w:val="24"/>
          <w:szCs w:val="24"/>
          <w:lang w:eastAsia="en-US"/>
        </w:rPr>
        <w:t xml:space="preserve"> адвокату </w:t>
      </w:r>
      <w:r w:rsidR="003B5553">
        <w:rPr>
          <w:sz w:val="24"/>
          <w:szCs w:val="24"/>
          <w:lang w:eastAsia="en-US"/>
        </w:rPr>
        <w:t xml:space="preserve">предоставляется </w:t>
      </w:r>
      <w:r>
        <w:rPr>
          <w:sz w:val="24"/>
          <w:szCs w:val="24"/>
          <w:lang w:eastAsia="en-US"/>
        </w:rPr>
        <w:t xml:space="preserve">возможность </w:t>
      </w:r>
      <w:r w:rsidR="00EC6F0D">
        <w:rPr>
          <w:sz w:val="24"/>
          <w:szCs w:val="24"/>
          <w:lang w:eastAsia="en-US"/>
        </w:rPr>
        <w:t>добровольно</w:t>
      </w:r>
      <w:r>
        <w:rPr>
          <w:sz w:val="24"/>
          <w:szCs w:val="24"/>
          <w:lang w:eastAsia="en-US"/>
        </w:rPr>
        <w:t xml:space="preserve"> урегулировать </w:t>
      </w:r>
      <w:r w:rsidR="00EC6F0D">
        <w:rPr>
          <w:sz w:val="24"/>
          <w:szCs w:val="24"/>
          <w:lang w:eastAsia="en-US"/>
        </w:rPr>
        <w:t>споры</w:t>
      </w:r>
      <w:r>
        <w:rPr>
          <w:sz w:val="24"/>
          <w:szCs w:val="24"/>
          <w:lang w:eastAsia="en-US"/>
        </w:rPr>
        <w:t xml:space="preserve"> с заявителями. </w:t>
      </w:r>
      <w:r w:rsidR="00EC6F0D">
        <w:rPr>
          <w:sz w:val="24"/>
          <w:szCs w:val="24"/>
          <w:lang w:eastAsia="en-US"/>
        </w:rPr>
        <w:t xml:space="preserve">Конкретные действия адвоката по мирному урегулированию разногласий </w:t>
      </w:r>
      <w:r w:rsidR="0047624F">
        <w:rPr>
          <w:sz w:val="24"/>
          <w:szCs w:val="24"/>
          <w:lang w:eastAsia="en-US"/>
        </w:rPr>
        <w:t xml:space="preserve">и их результаты </w:t>
      </w:r>
      <w:r w:rsidR="00EC6F0D">
        <w:rPr>
          <w:sz w:val="24"/>
          <w:szCs w:val="24"/>
          <w:lang w:eastAsia="en-US"/>
        </w:rPr>
        <w:t xml:space="preserve">подлежат оценке </w:t>
      </w:r>
      <w:r w:rsidR="0047624F">
        <w:rPr>
          <w:sz w:val="24"/>
          <w:szCs w:val="24"/>
          <w:lang w:eastAsia="en-US"/>
        </w:rPr>
        <w:t xml:space="preserve">Советом </w:t>
      </w:r>
      <w:r w:rsidR="00EC6F0D">
        <w:rPr>
          <w:sz w:val="24"/>
          <w:szCs w:val="24"/>
          <w:lang w:eastAsia="en-US"/>
        </w:rPr>
        <w:t>в порядке п.4 ст.18 КПЭА.</w:t>
      </w:r>
    </w:p>
    <w:p w14:paraId="20BD6296" w14:textId="77777777" w:rsidR="00B97CAD" w:rsidRDefault="00B97CAD" w:rsidP="00B97CAD">
      <w:pPr>
        <w:ind w:firstLine="708"/>
        <w:jc w:val="both"/>
        <w:rPr>
          <w:sz w:val="24"/>
          <w:szCs w:val="24"/>
          <w:lang w:eastAsia="en-US"/>
        </w:rPr>
      </w:pPr>
    </w:p>
    <w:p w14:paraId="1C7BE6C4" w14:textId="77777777" w:rsidR="00B97CAD" w:rsidRDefault="00B97CAD" w:rsidP="00B97CAD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5850B19D" w14:textId="34746E8E" w:rsidR="0074280F" w:rsidRDefault="0074280F" w:rsidP="00B97CAD">
      <w:pPr>
        <w:ind w:firstLine="708"/>
        <w:jc w:val="both"/>
        <w:rPr>
          <w:sz w:val="24"/>
          <w:szCs w:val="24"/>
        </w:rPr>
      </w:pPr>
    </w:p>
    <w:p w14:paraId="71C216AC" w14:textId="3DECC390" w:rsidR="0032158A" w:rsidRDefault="0032158A" w:rsidP="00B97CAD">
      <w:pPr>
        <w:ind w:firstLine="708"/>
        <w:jc w:val="both"/>
        <w:rPr>
          <w:sz w:val="24"/>
          <w:szCs w:val="24"/>
        </w:rPr>
      </w:pPr>
    </w:p>
    <w:p w14:paraId="3F17478D" w14:textId="77777777" w:rsidR="0032158A" w:rsidRPr="00E86FEE" w:rsidRDefault="0032158A" w:rsidP="00B97CAD">
      <w:pPr>
        <w:ind w:firstLine="708"/>
        <w:jc w:val="both"/>
        <w:rPr>
          <w:sz w:val="24"/>
          <w:szCs w:val="24"/>
        </w:rPr>
      </w:pPr>
    </w:p>
    <w:p w14:paraId="2ABAA7A8" w14:textId="77777777" w:rsidR="00B97CAD" w:rsidRPr="00E86FEE" w:rsidRDefault="00B97CAD" w:rsidP="00B97CAD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lastRenderedPageBreak/>
        <w:t>РЕШИЛ:</w:t>
      </w:r>
    </w:p>
    <w:p w14:paraId="55BEA6C8" w14:textId="77777777" w:rsidR="00B97CAD" w:rsidRPr="00E86FEE" w:rsidRDefault="00B97CAD" w:rsidP="00B97CAD">
      <w:pPr>
        <w:ind w:firstLine="708"/>
        <w:jc w:val="both"/>
        <w:rPr>
          <w:sz w:val="24"/>
          <w:szCs w:val="24"/>
        </w:rPr>
      </w:pPr>
    </w:p>
    <w:p w14:paraId="0E111CD4" w14:textId="2C33FC8F" w:rsidR="00B97CAD" w:rsidRPr="00E86FEE" w:rsidRDefault="00B97CAD" w:rsidP="00B97CAD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от</w:t>
      </w:r>
      <w:r w:rsidRPr="00072AD7">
        <w:rPr>
          <w:rFonts w:eastAsia="Calibri"/>
          <w:sz w:val="24"/>
          <w:szCs w:val="24"/>
          <w:lang w:eastAsia="en-US"/>
        </w:rPr>
        <w:t>ложить</w:t>
      </w:r>
      <w:r>
        <w:rPr>
          <w:rFonts w:eastAsia="Calibri"/>
          <w:sz w:val="24"/>
          <w:szCs w:val="24"/>
          <w:lang w:eastAsia="en-US"/>
        </w:rPr>
        <w:t xml:space="preserve"> объединенное</w:t>
      </w:r>
      <w:r w:rsidRPr="00072AD7">
        <w:rPr>
          <w:rFonts w:eastAsia="Calibri"/>
          <w:sz w:val="24"/>
          <w:szCs w:val="24"/>
          <w:lang w:eastAsia="en-US"/>
        </w:rPr>
        <w:t xml:space="preserve"> дисциплинарное дело в отношении адвоката </w:t>
      </w:r>
      <w:r w:rsidR="0032158A">
        <w:rPr>
          <w:sz w:val="24"/>
          <w:szCs w:val="24"/>
        </w:rPr>
        <w:t>Р.В.В.</w:t>
      </w:r>
      <w:r w:rsidRPr="004B13DC">
        <w:rPr>
          <w:sz w:val="24"/>
          <w:szCs w:val="24"/>
          <w:shd w:val="clear" w:color="auto" w:fill="FFFFFF"/>
        </w:rPr>
        <w:t xml:space="preserve">, </w:t>
      </w:r>
      <w:r w:rsidRPr="004B13DC">
        <w:rPr>
          <w:sz w:val="24"/>
          <w:szCs w:val="24"/>
        </w:rPr>
        <w:t>имеющего регистрационный номер</w:t>
      </w:r>
      <w:proofErr w:type="gramStart"/>
      <w:r w:rsidRPr="004B13DC">
        <w:rPr>
          <w:sz w:val="24"/>
          <w:szCs w:val="24"/>
        </w:rPr>
        <w:t xml:space="preserve"> </w:t>
      </w:r>
      <w:r w:rsidR="0032158A">
        <w:rPr>
          <w:sz w:val="24"/>
          <w:szCs w:val="24"/>
        </w:rPr>
        <w:t>….</w:t>
      </w:r>
      <w:proofErr w:type="gramEnd"/>
      <w:r w:rsidR="0032158A">
        <w:rPr>
          <w:sz w:val="24"/>
          <w:szCs w:val="24"/>
        </w:rPr>
        <w:t>.</w:t>
      </w:r>
      <w:r w:rsidRPr="00E86FEE">
        <w:rPr>
          <w:sz w:val="24"/>
          <w:szCs w:val="24"/>
        </w:rPr>
        <w:t xml:space="preserve"> в реестре адвокатов Московской области,</w:t>
      </w:r>
      <w:r>
        <w:rPr>
          <w:sz w:val="24"/>
          <w:szCs w:val="24"/>
        </w:rPr>
        <w:t xml:space="preserve"> </w:t>
      </w:r>
      <w:r w:rsidRPr="00E86FEE">
        <w:rPr>
          <w:sz w:val="24"/>
          <w:szCs w:val="24"/>
        </w:rPr>
        <w:t>о чем уведомить участников дисциплинарного производства.</w:t>
      </w:r>
    </w:p>
    <w:p w14:paraId="418BA025" w14:textId="77777777" w:rsidR="00B97CAD" w:rsidRDefault="00B97CAD" w:rsidP="00B97CAD">
      <w:pPr>
        <w:ind w:firstLine="708"/>
        <w:jc w:val="both"/>
        <w:rPr>
          <w:sz w:val="24"/>
          <w:szCs w:val="24"/>
        </w:rPr>
      </w:pPr>
    </w:p>
    <w:p w14:paraId="248B8EF3" w14:textId="77777777" w:rsidR="001E32E2" w:rsidRPr="000A1010" w:rsidRDefault="00B97CAD" w:rsidP="00B97CAD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1E32E2" w:rsidRPr="000A1010">
        <w:rPr>
          <w:sz w:val="24"/>
          <w:szCs w:val="24"/>
        </w:rPr>
        <w:t>.</w:t>
      </w:r>
    </w:p>
    <w:bookmarkEnd w:id="2"/>
    <w:p w14:paraId="18F7BC26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72F9B64C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0D3802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7CE89D27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14EF" w14:textId="77777777" w:rsidR="00D07857" w:rsidRDefault="00D07857" w:rsidP="00C01A07">
      <w:r>
        <w:separator/>
      </w:r>
    </w:p>
  </w:endnote>
  <w:endnote w:type="continuationSeparator" w:id="0">
    <w:p w14:paraId="14FCE6DE" w14:textId="77777777" w:rsidR="00D07857" w:rsidRDefault="00D0785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CF8B" w14:textId="77777777" w:rsidR="00D07857" w:rsidRDefault="00D07857" w:rsidP="00C01A07">
      <w:r>
        <w:separator/>
      </w:r>
    </w:p>
  </w:footnote>
  <w:footnote w:type="continuationSeparator" w:id="0">
    <w:p w14:paraId="57FF115C" w14:textId="77777777" w:rsidR="00D07857" w:rsidRDefault="00D0785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82FA895" w14:textId="77777777" w:rsidR="00FD74E5" w:rsidRDefault="00766720">
        <w:pPr>
          <w:pStyle w:val="af7"/>
          <w:jc w:val="right"/>
        </w:pPr>
        <w:r>
          <w:fldChar w:fldCharType="begin"/>
        </w:r>
        <w:r w:rsidR="00A06B40">
          <w:instrText>PAGE   \* MERGEFORMAT</w:instrText>
        </w:r>
        <w:r>
          <w:fldChar w:fldCharType="separate"/>
        </w:r>
        <w:r w:rsidR="002E1A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632BB3" w14:textId="77777777" w:rsidR="00FD74E5" w:rsidRDefault="00FD74E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1D4A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42F6"/>
    <w:rsid w:val="001C6B2A"/>
    <w:rsid w:val="001C6B5B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4C9D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0EE8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1A27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158A"/>
    <w:rsid w:val="00322FD8"/>
    <w:rsid w:val="00327439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5553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7624F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280F"/>
    <w:rsid w:val="00747B46"/>
    <w:rsid w:val="007543B8"/>
    <w:rsid w:val="00756AAB"/>
    <w:rsid w:val="007635F2"/>
    <w:rsid w:val="00766720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3F27"/>
    <w:rsid w:val="00A06A70"/>
    <w:rsid w:val="00A06B4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97CAD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07857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110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96BB8"/>
    <w:rsid w:val="00EA0EEB"/>
    <w:rsid w:val="00EA7EE5"/>
    <w:rsid w:val="00EB0541"/>
    <w:rsid w:val="00EB091D"/>
    <w:rsid w:val="00EB10C3"/>
    <w:rsid w:val="00EB198A"/>
    <w:rsid w:val="00EB54A4"/>
    <w:rsid w:val="00EB749B"/>
    <w:rsid w:val="00EC6F0D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4E5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E81"/>
  <w15:docId w15:val="{5E8461CB-4A5B-4A47-B005-554DC842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CAAC2-E23A-4FFB-B5C7-C1E542DC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2020-12-25T15:04:00Z</cp:lastPrinted>
  <dcterms:created xsi:type="dcterms:W3CDTF">2021-04-02T19:35:00Z</dcterms:created>
  <dcterms:modified xsi:type="dcterms:W3CDTF">2022-03-21T10:35:00Z</dcterms:modified>
</cp:coreProperties>
</file>